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B21" w:rsidRPr="00C550CB" w:rsidRDefault="002A5B21" w:rsidP="002A5B21">
      <w:pPr>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XII</w:t>
      </w:r>
    </w:p>
    <w:p w:rsidR="002A5B21" w:rsidRPr="00C550CB" w:rsidRDefault="002A5B21" w:rsidP="002A5B21">
      <w:pPr>
        <w:pStyle w:val="NormalWeb"/>
        <w:spacing w:before="0" w:beforeAutospacing="0" w:after="0" w:afterAutospacing="0"/>
        <w:jc w:val="center"/>
        <w:rPr>
          <w:rFonts w:ascii="Arial" w:hAnsi="Arial" w:cs="Arial"/>
          <w:b/>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Pr="00C550CB">
        <w:rPr>
          <w:rFonts w:ascii="Arial" w:hAnsi="Arial" w:cs="Arial"/>
          <w:b/>
          <w:color w:val="000000" w:themeColor="text1"/>
          <w:sz w:val="20"/>
          <w:szCs w:val="20"/>
          <w:lang w:val="de-DE"/>
        </w:rPr>
        <w:t xml:space="preserve">CHƯƠNG TRÌNH ĐÀO TẠO CHỨNG CHỈ ĐIỀU KHIỂN </w:t>
      </w:r>
    </w:p>
    <w:p w:rsidR="002A5B21" w:rsidRPr="00C550CB" w:rsidRDefault="002A5B21" w:rsidP="002A5B21">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b/>
          <w:color w:val="000000" w:themeColor="text1"/>
          <w:sz w:val="20"/>
          <w:szCs w:val="20"/>
          <w:lang w:val="de-DE"/>
        </w:rPr>
        <w:t>PHƯƠNG TIỆN ĐI VEN BIỂN</w:t>
      </w:r>
    </w:p>
    <w:p w:rsidR="002A5B21" w:rsidRDefault="002A5B21" w:rsidP="002A5B21">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2A5B21" w:rsidRDefault="002A5B21" w:rsidP="002A5B21">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2A5B21" w:rsidRDefault="002A5B21" w:rsidP="002A5B21">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2A5B21" w:rsidRPr="00C550CB" w:rsidRDefault="002A5B21" w:rsidP="002A5B21">
      <w:pPr>
        <w:pStyle w:val="NormalWeb"/>
        <w:spacing w:before="0" w:beforeAutospacing="0" w:after="0" w:afterAutospacing="0"/>
        <w:jc w:val="center"/>
        <w:rPr>
          <w:rFonts w:ascii="Arial" w:hAnsi="Arial" w:cs="Arial"/>
          <w:b/>
          <w:bCs/>
          <w:color w:val="000000" w:themeColor="text1"/>
          <w:sz w:val="20"/>
          <w:szCs w:val="20"/>
          <w:lang w:val="de-DE"/>
        </w:rPr>
      </w:pP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p>
    <w:p w:rsidR="002A5B21" w:rsidRPr="00C550CB" w:rsidRDefault="002A5B21" w:rsidP="002A5B21">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Chứng chỉ cấp sau tốt nghiệp: </w:t>
      </w:r>
      <w:r w:rsidRPr="00C550CB">
        <w:rPr>
          <w:rFonts w:ascii="Arial" w:hAnsi="Arial" w:cs="Arial"/>
          <w:color w:val="000000" w:themeColor="text1"/>
          <w:sz w:val="20"/>
          <w:szCs w:val="20"/>
          <w:lang w:val="de-DE"/>
        </w:rPr>
        <w:t>Chứng chỉ điều khiển phương tiện đi ven biển</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2A5B21" w:rsidRPr="00C550CB" w:rsidRDefault="002A5B21" w:rsidP="002A5B21">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Quy định về pháp luật hàng hải; các thiết bị hàng hải và khí tượng thủy văn. </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Kinh độ, vĩ độ, tọa độ địa dư, đơn vị dùng trong hàng hải.</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Theo dõi được vết đi và vị trí của phương tiện trong từng thời điểm trên hải đồ.</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Báo hiệu hàng hải.</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Quy định về cảng vụ, hoa tiêu, điều động phương tiện hành trình theo tuyến ven biển.</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Vận hành, áp dụng được các thiết bị hàng hải vào điều động phương tiện.</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7. Áp dụng đúng các </w:t>
      </w:r>
      <w:r w:rsidRPr="00C550CB">
        <w:rPr>
          <w:rFonts w:ascii="Arial" w:hAnsi="Arial" w:cs="Arial"/>
          <w:bCs/>
          <w:color w:val="000000" w:themeColor="text1"/>
          <w:sz w:val="20"/>
          <w:szCs w:val="20"/>
          <w:lang w:val="de-DE"/>
        </w:rPr>
        <w:t>quy tắc phòng ngừa đâm va trên biển</w:t>
      </w:r>
      <w:r w:rsidRPr="00C550CB">
        <w:rPr>
          <w:rFonts w:ascii="Arial" w:hAnsi="Arial" w:cs="Arial"/>
          <w:color w:val="000000" w:themeColor="text1"/>
          <w:sz w:val="20"/>
          <w:szCs w:val="20"/>
          <w:lang w:val="de-DE"/>
        </w:rPr>
        <w:t xml:space="preserve"> vào thực tế.</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8. Xếp dỡ hàng hoá, phương pháp xếp dỡ hàng hoá, tính ổn định phương tiện, đo mớn nước đảm bảo an toàn cho con người, phương tiện và hàng hoá.</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03</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280 giờ, bao gồm:</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Thời gian học lý thuyết, thực hành, mô phỏng: 259 giờ</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kiểm tra đánh giá kết thúc mô đun: 11 giờ</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Thời gian ôn tập, kiểm tra kết thúc khóa học: 10 giờ.</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III. DANH MỤC MÔN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6093"/>
        <w:gridCol w:w="1522"/>
      </w:tblGrid>
      <w:tr w:rsidR="002A5B21" w:rsidRPr="00C550CB" w:rsidTr="00154755">
        <w:trPr>
          <w:trHeight w:val="20"/>
          <w:tblCellSpacing w:w="0" w:type="dxa"/>
        </w:trPr>
        <w:tc>
          <w:tcPr>
            <w:tcW w:w="777" w:type="pct"/>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79" w:type="pct"/>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845" w:type="pct"/>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A5B21" w:rsidRPr="00C550CB" w:rsidTr="00154755">
        <w:trPr>
          <w:trHeight w:val="20"/>
          <w:tblCellSpacing w:w="0" w:type="dxa"/>
        </w:trPr>
        <w:tc>
          <w:tcPr>
            <w:tcW w:w="777" w:type="pct"/>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MĐ 01</w:t>
            </w:r>
          </w:p>
        </w:tc>
        <w:tc>
          <w:tcPr>
            <w:tcW w:w="3379" w:type="pct"/>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bCs/>
                <w:color w:val="000000" w:themeColor="text1"/>
                <w:sz w:val="20"/>
                <w:szCs w:val="20"/>
              </w:rPr>
              <w:t>An toàn hoạt động của tàu và người trên tàu</w:t>
            </w:r>
          </w:p>
        </w:tc>
        <w:tc>
          <w:tcPr>
            <w:tcW w:w="845" w:type="pct"/>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70</w:t>
            </w:r>
          </w:p>
        </w:tc>
      </w:tr>
      <w:tr w:rsidR="002A5B21" w:rsidRPr="00C550CB" w:rsidTr="00154755">
        <w:trPr>
          <w:trHeight w:val="20"/>
          <w:tblCellSpacing w:w="0" w:type="dxa"/>
        </w:trPr>
        <w:tc>
          <w:tcPr>
            <w:tcW w:w="777" w:type="pct"/>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MĐ 02</w:t>
            </w:r>
          </w:p>
        </w:tc>
        <w:tc>
          <w:tcPr>
            <w:tcW w:w="3379" w:type="pct"/>
            <w:vAlign w:val="center"/>
          </w:tcPr>
          <w:p w:rsidR="002A5B21" w:rsidRPr="00C550CB" w:rsidRDefault="002A5B2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Hàng hải</w:t>
            </w:r>
          </w:p>
        </w:tc>
        <w:tc>
          <w:tcPr>
            <w:tcW w:w="845" w:type="pct"/>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100</w:t>
            </w:r>
          </w:p>
        </w:tc>
      </w:tr>
      <w:tr w:rsidR="002A5B21" w:rsidRPr="00C550CB" w:rsidTr="00154755">
        <w:trPr>
          <w:trHeight w:val="20"/>
          <w:tblCellSpacing w:w="0" w:type="dxa"/>
        </w:trPr>
        <w:tc>
          <w:tcPr>
            <w:tcW w:w="777" w:type="pct"/>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3379" w:type="pct"/>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Xếp dỡ và bảo quản hàng hóa</w:t>
            </w:r>
          </w:p>
        </w:tc>
        <w:tc>
          <w:tcPr>
            <w:tcW w:w="845" w:type="pct"/>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100</w:t>
            </w:r>
          </w:p>
        </w:tc>
      </w:tr>
      <w:tr w:rsidR="002A5B21" w:rsidRPr="00C550CB" w:rsidTr="00154755">
        <w:trPr>
          <w:trHeight w:val="20"/>
          <w:tblCellSpacing w:w="0" w:type="dxa"/>
        </w:trPr>
        <w:tc>
          <w:tcPr>
            <w:tcW w:w="4155" w:type="pct"/>
            <w:gridSpan w:val="2"/>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2A5B21" w:rsidRPr="00C550CB" w:rsidRDefault="002A5B2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270</w:t>
            </w:r>
          </w:p>
        </w:tc>
      </w:tr>
    </w:tbl>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2A5B21" w:rsidRPr="00C550CB" w:rsidRDefault="002A5B21" w:rsidP="002A5B21">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 phù hợp với chương trình đào tạo và tại khu vực dạy thực hành.</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2A5B21" w:rsidRPr="00C550CB" w:rsidRDefault="002A5B21" w:rsidP="002A5B2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2A5B21" w:rsidRPr="00C550CB" w:rsidRDefault="002A5B21" w:rsidP="002A5B2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 đun của học viên đạt từ 5,0 trở lên theo thang điểm 10; thời gian thực học tối thiểu 80% so với tổng thời gian quy định của từng mô đun.</w:t>
      </w:r>
    </w:p>
    <w:p w:rsidR="002A5B21" w:rsidRPr="00C550CB" w:rsidRDefault="002A5B21" w:rsidP="002A5B2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 xml:space="preserve">3. Kiểm tra kết thúc khóa học: </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 đun, học viên được tham dự kỳ kiểm tra kết thúc khóa học để được cấp Chứng chỉ điều khiển phương tiện đi ven biển,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8"/>
        <w:gridCol w:w="5834"/>
        <w:gridCol w:w="2424"/>
      </w:tblGrid>
      <w:tr w:rsidR="002A5B21" w:rsidRPr="00C550CB" w:rsidTr="00154755">
        <w:trPr>
          <w:tblCellSpacing w:w="0" w:type="dxa"/>
        </w:trPr>
        <w:tc>
          <w:tcPr>
            <w:tcW w:w="76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88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44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2A5B21" w:rsidRPr="00C550CB" w:rsidTr="00154755">
        <w:trPr>
          <w:tblCellSpacing w:w="0" w:type="dxa"/>
        </w:trPr>
        <w:tc>
          <w:tcPr>
            <w:tcW w:w="76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884" w:type="dxa"/>
            <w:vAlign w:val="center"/>
            <w:hideMark/>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44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2A5B21" w:rsidRPr="00C550CB" w:rsidTr="00154755">
        <w:trPr>
          <w:tblCellSpacing w:w="0" w:type="dxa"/>
        </w:trPr>
        <w:tc>
          <w:tcPr>
            <w:tcW w:w="76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884" w:type="dxa"/>
            <w:vAlign w:val="center"/>
            <w:hideMark/>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2444"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2A5B21" w:rsidRPr="00C550CB" w:rsidRDefault="002A5B21" w:rsidP="002A5B21">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AN TOÀN HOẠT ĐỘNG CỦA TÀU VÀ NGƯỜI TRÊN TÀU</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70 giờ.</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Trang bị cho người học kiến thức pháp luật về hàng hải để người học chấp hành pháp luật, góp phần đảm bảo trật tự, an toàn giao thông tuyến ven biển; các thông tin dữ liệu cần thiết về các tuyến vận tải ven biển;</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Áp dụng đúng quy tắc phòng ngừa đâm va tàu thuyền trên biển.</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0"/>
        <w:gridCol w:w="6409"/>
        <w:gridCol w:w="1837"/>
      </w:tblGrid>
      <w:tr w:rsidR="002A5B21" w:rsidRPr="00C550CB" w:rsidTr="00154755">
        <w:trPr>
          <w:trHeight w:val="20"/>
          <w:tblCellSpacing w:w="0" w:type="dxa"/>
        </w:trPr>
        <w:tc>
          <w:tcPr>
            <w:tcW w:w="777"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463"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52"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A5B21" w:rsidRPr="00C550CB" w:rsidTr="00154755">
        <w:trPr>
          <w:trHeight w:val="20"/>
          <w:tblCellSpacing w:w="0" w:type="dxa"/>
        </w:trPr>
        <w:tc>
          <w:tcPr>
            <w:tcW w:w="777"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463" w:type="dxa"/>
            <w:vAlign w:val="center"/>
            <w:hideMark/>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Pháp luật hàng hải và một số công ước quốc tế liên quan</w:t>
            </w:r>
          </w:p>
        </w:tc>
        <w:tc>
          <w:tcPr>
            <w:tcW w:w="1852"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46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Luồng chạy tàu ven biển</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46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Quy tắc phòng ngừa đâm va trên biển</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22</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646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Chăm sóc con người trên biển</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2A5B21" w:rsidRPr="00C550CB" w:rsidTr="00154755">
        <w:trPr>
          <w:trHeight w:val="20"/>
          <w:tblCellSpacing w:w="0" w:type="dxa"/>
        </w:trPr>
        <w:tc>
          <w:tcPr>
            <w:tcW w:w="7240" w:type="dxa"/>
            <w:gridSpan w:val="2"/>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r>
      <w:tr w:rsidR="002A5B21" w:rsidRPr="00C550CB" w:rsidTr="00154755">
        <w:trPr>
          <w:trHeight w:val="20"/>
          <w:tblCellSpacing w:w="0" w:type="dxa"/>
        </w:trPr>
        <w:tc>
          <w:tcPr>
            <w:tcW w:w="7240" w:type="dxa"/>
            <w:gridSpan w:val="2"/>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70</w:t>
            </w:r>
          </w:p>
        </w:tc>
      </w:tr>
    </w:tbl>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về pháp luật hàng hải, tuyến luồng ven biển, quy tắc phòng ngừa đâm va tàu thuyền trên biển và các tài liệu tham khảo về công ước quốc tế hàng hải để đưa ra nội dung các bài học lý thuyết;</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tại phòng học lý thuyết và thực hành tại khu vực dạy thực hành.</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HÀNG HẢI</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100 giờ.</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Trang bị cho người học kiến thức về khái niệm về địa văn, khí tượng thuỷ văn, thông tin thời tiết và các trang thiết bị hàng hải trên buồng lái để kiểm tra, xác định vị trí tàu và lựa chọn phương pháp phù hợp để dẫn tàu an toàn;</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Có kỹ năng sử dụng thành thạo các thiết bị hàng hải để phục vụ chạy tàu; điều động tàu trên biển một cách thành thạo, chuẩn xác và an toàn.</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0"/>
        <w:gridCol w:w="6409"/>
        <w:gridCol w:w="1837"/>
      </w:tblGrid>
      <w:tr w:rsidR="002A5B21" w:rsidRPr="00C550CB" w:rsidTr="00154755">
        <w:trPr>
          <w:trHeight w:val="20"/>
          <w:tblCellSpacing w:w="0" w:type="dxa"/>
        </w:trPr>
        <w:tc>
          <w:tcPr>
            <w:tcW w:w="777"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463"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52"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A5B21" w:rsidRPr="00C550CB" w:rsidTr="00154755">
        <w:trPr>
          <w:trHeight w:val="20"/>
          <w:tblCellSpacing w:w="0" w:type="dxa"/>
        </w:trPr>
        <w:tc>
          <w:tcPr>
            <w:tcW w:w="777"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463" w:type="dxa"/>
            <w:vAlign w:val="center"/>
            <w:hideMark/>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Hàng hải đại dương</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46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Thiết bị hàng hải</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46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Điều động phương tiện</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2A5B21" w:rsidRPr="00C550CB" w:rsidTr="00154755">
        <w:trPr>
          <w:trHeight w:val="20"/>
          <w:tblCellSpacing w:w="0" w:type="dxa"/>
        </w:trPr>
        <w:tc>
          <w:tcPr>
            <w:tcW w:w="7240" w:type="dxa"/>
            <w:gridSpan w:val="2"/>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2A5B21" w:rsidRPr="00C550CB" w:rsidTr="00154755">
        <w:trPr>
          <w:trHeight w:val="20"/>
          <w:tblCellSpacing w:w="0" w:type="dxa"/>
        </w:trPr>
        <w:tc>
          <w:tcPr>
            <w:tcW w:w="7240" w:type="dxa"/>
            <w:gridSpan w:val="2"/>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852" w:type="dxa"/>
            <w:vAlign w:val="center"/>
          </w:tcPr>
          <w:p w:rsidR="002A5B21" w:rsidRPr="00C550CB" w:rsidRDefault="002A5B2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100</w:t>
            </w:r>
          </w:p>
        </w:tc>
      </w:tr>
    </w:tbl>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 Căn cứ vào giáo trình về hàng hải địa văn, thiết bị hàng hải, điều động phương tiện và các tài liệu tham khảo để đưa ra nội dung các bài học lý thuyết;</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trên các phương tiện huấn luyện và tại khu vực dạy thực hành;</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Cơ sở đào tạo linh hoạt trong việc giảng dạy giữa lý thuyết và thực hành cho phù hợp điều kiện thực tế.</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 đun: </w:t>
      </w:r>
      <w:r w:rsidRPr="00C550CB">
        <w:rPr>
          <w:rFonts w:ascii="Arial" w:hAnsi="Arial" w:cs="Arial"/>
          <w:b/>
          <w:color w:val="000000" w:themeColor="text1"/>
          <w:sz w:val="20"/>
          <w:szCs w:val="20"/>
          <w:lang w:val="de-DE"/>
        </w:rPr>
        <w:t>XẾP DỠ VÀ BẢO QUẢN HÀNG HOÁ</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03.</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100 giờ.</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trang bị cho người học kiến thức, kỹ năng về lập kế hoạch xếp dỡ, phương pháp xếp dỡ hàng hoá, tính ổn định tàu, đo mớn nước dựa trên kiến thức ổn định tàu và hàng hoá để đảm bảo khi tàu hành trình.</w:t>
      </w:r>
    </w:p>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1"/>
        <w:gridCol w:w="6686"/>
        <w:gridCol w:w="1559"/>
      </w:tblGrid>
      <w:tr w:rsidR="002A5B21" w:rsidRPr="00C550CB" w:rsidTr="00154755">
        <w:trPr>
          <w:trHeight w:val="20"/>
          <w:tblCellSpacing w:w="0" w:type="dxa"/>
        </w:trPr>
        <w:tc>
          <w:tcPr>
            <w:tcW w:w="777"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43"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72"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2A5B21" w:rsidRPr="00C550CB" w:rsidTr="00154755">
        <w:trPr>
          <w:trHeight w:val="20"/>
          <w:tblCellSpacing w:w="0" w:type="dxa"/>
        </w:trPr>
        <w:tc>
          <w:tcPr>
            <w:tcW w:w="777" w:type="dxa"/>
            <w:vAlign w:val="center"/>
            <w:hideMark/>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743" w:type="dxa"/>
            <w:vAlign w:val="center"/>
            <w:hideMark/>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Giới thiệu về phương pháp tính toán liên quan đến mớn nước và ổn định tàu</w:t>
            </w:r>
          </w:p>
        </w:tc>
        <w:tc>
          <w:tcPr>
            <w:tcW w:w="157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74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Lập kế hoạch xếp dỡ hàng hóa</w:t>
            </w:r>
          </w:p>
        </w:tc>
        <w:tc>
          <w:tcPr>
            <w:tcW w:w="157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2A5B21" w:rsidRPr="00C550CB" w:rsidTr="00154755">
        <w:trPr>
          <w:trHeight w:val="20"/>
          <w:tblCellSpacing w:w="0" w:type="dxa"/>
        </w:trPr>
        <w:tc>
          <w:tcPr>
            <w:tcW w:w="777"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743" w:type="dxa"/>
            <w:vAlign w:val="center"/>
          </w:tcPr>
          <w:p w:rsidR="002A5B21" w:rsidRPr="00C550CB" w:rsidRDefault="002A5B2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Xếp dỡ và bảo quản hàng hóa</w:t>
            </w:r>
          </w:p>
        </w:tc>
        <w:tc>
          <w:tcPr>
            <w:tcW w:w="157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2A5B21" w:rsidRPr="00C550CB" w:rsidTr="00154755">
        <w:trPr>
          <w:trHeight w:val="20"/>
          <w:tblCellSpacing w:w="0" w:type="dxa"/>
        </w:trPr>
        <w:tc>
          <w:tcPr>
            <w:tcW w:w="7520" w:type="dxa"/>
            <w:gridSpan w:val="2"/>
            <w:vAlign w:val="center"/>
          </w:tcPr>
          <w:p w:rsidR="002A5B21" w:rsidRPr="00C550CB" w:rsidRDefault="002A5B2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572" w:type="dxa"/>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2A5B21" w:rsidRPr="00C550CB" w:rsidTr="00154755">
        <w:trPr>
          <w:trHeight w:val="20"/>
          <w:tblCellSpacing w:w="0" w:type="dxa"/>
        </w:trPr>
        <w:tc>
          <w:tcPr>
            <w:tcW w:w="7520" w:type="dxa"/>
            <w:gridSpan w:val="2"/>
            <w:vAlign w:val="center"/>
          </w:tcPr>
          <w:p w:rsidR="002A5B21" w:rsidRPr="00C550CB" w:rsidRDefault="002A5B2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572" w:type="dxa"/>
            <w:vAlign w:val="center"/>
          </w:tcPr>
          <w:p w:rsidR="002A5B21" w:rsidRPr="00C550CB" w:rsidRDefault="002A5B2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100</w:t>
            </w:r>
          </w:p>
        </w:tc>
      </w:tr>
    </w:tbl>
    <w:p w:rsidR="002A5B21" w:rsidRPr="00C550CB" w:rsidRDefault="002A5B21" w:rsidP="002A5B2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2A5B21" w:rsidRPr="00C550CB" w:rsidRDefault="002A5B21" w:rsidP="002A5B21">
      <w:pPr>
        <w:tabs>
          <w:tab w:val="left" w:pos="840"/>
          <w:tab w:val="center" w:pos="4536"/>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b/>
        <w:t>- Căn cứ vào giáo trình kinh tế vận tải, xếp dỡ hàng hoá và các tài liệu tham khảo về hàng hải để đưa ra nội dung các bài học lý thuyết;</w:t>
      </w:r>
    </w:p>
    <w:p w:rsidR="002A5B21" w:rsidRPr="00C550CB" w:rsidRDefault="002A5B21" w:rsidP="002A5B21">
      <w:pPr>
        <w:tabs>
          <w:tab w:val="left" w:pos="840"/>
          <w:tab w:val="center" w:pos="4536"/>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b/>
        <w:t>- Tổ chức cho người học thực hành đo mớn nước, khai thác các bài toán về xếp dỡ hàng hoá hiệu quả, ổn định tàu và hàng hoá khi hành trình.</w:t>
      </w:r>
    </w:p>
    <w:p w:rsidR="004C0DEE" w:rsidRPr="002A5B21" w:rsidRDefault="004C0DEE" w:rsidP="002A5B21">
      <w:bookmarkStart w:id="0" w:name="_GoBack"/>
      <w:bookmarkEnd w:id="0"/>
    </w:p>
    <w:sectPr w:rsidR="004C0DEE" w:rsidRPr="002A5B21"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9BE" w:rsidRDefault="00ED19BE">
      <w:r>
        <w:separator/>
      </w:r>
    </w:p>
  </w:endnote>
  <w:endnote w:type="continuationSeparator" w:id="0">
    <w:p w:rsidR="00ED19BE" w:rsidRDefault="00ED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9BE" w:rsidRDefault="00ED19BE">
      <w:r>
        <w:separator/>
      </w:r>
    </w:p>
  </w:footnote>
  <w:footnote w:type="continuationSeparator" w:id="0">
    <w:p w:rsidR="00ED19BE" w:rsidRDefault="00ED19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43687"/>
    <w:rsid w:val="00271F4F"/>
    <w:rsid w:val="00272ECB"/>
    <w:rsid w:val="002A5B21"/>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66847"/>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4584"/>
    <w:rsid w:val="00AD57E1"/>
    <w:rsid w:val="00AD73B1"/>
    <w:rsid w:val="00B26934"/>
    <w:rsid w:val="00B77253"/>
    <w:rsid w:val="00B82F86"/>
    <w:rsid w:val="00BA47D0"/>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D19BE"/>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2025-09-24T03:04:00Z</dcterms:created>
  <dcterms:modified xsi:type="dcterms:W3CDTF">2025-09-24T03:04:00Z</dcterms:modified>
</cp:coreProperties>
</file>